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3D1D3F6A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</w:t>
      </w:r>
      <w:r w:rsidR="0018670C">
        <w:rPr>
          <w:rFonts w:ascii="Times New Roman" w:hAnsi="Times New Roman"/>
          <w:b/>
          <w:sz w:val="24"/>
          <w:szCs w:val="24"/>
        </w:rPr>
        <w:t xml:space="preserve">ограммы повышения квалификации </w:t>
      </w:r>
      <w:r w:rsidR="0018670C" w:rsidRPr="0018670C">
        <w:rPr>
          <w:rFonts w:ascii="Times New Roman" w:hAnsi="Times New Roman"/>
          <w:b/>
          <w:sz w:val="24"/>
          <w:szCs w:val="24"/>
        </w:rPr>
        <w:t>«Мультиспиральная компьютерная томография и магнитно-резонансная томография»</w:t>
      </w:r>
    </w:p>
    <w:p w14:paraId="4B9EC87E" w14:textId="4D946126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440D4E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D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226E0DE1" w:rsidR="00E16B9E" w:rsidRPr="00E16B9E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424E2383" w:rsidR="00E16B9E" w:rsidRPr="00E16B9E" w:rsidRDefault="00440D4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40D4E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Рентгенология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 xml:space="preserve"> – актуальные вопросы специальности»</w:t>
            </w:r>
          </w:p>
        </w:tc>
      </w:tr>
      <w:tr w:rsidR="0018670C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75BB6124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EE2FD13" w14:textId="3241E515" w:rsidR="0018670C" w:rsidRPr="0018670C" w:rsidRDefault="0018670C" w:rsidP="0018670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Оформление документов. Организация рентгенологического отделения, кабинетов МСКТ и МРТ.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71672718" w:rsidR="0018670C" w:rsidRDefault="0018670C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6F35B35F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4DC620D7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04D3388" w14:textId="0EE037E0" w:rsidR="0018670C" w:rsidRPr="0018670C" w:rsidRDefault="0018670C" w:rsidP="0018670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Принципы получения диагностических изображений при МСКТ.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222FBEC2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1D033039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60510D94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B2E0E9A" w14:textId="00BBACE6" w:rsidR="0018670C" w:rsidRPr="0018670C" w:rsidRDefault="0018670C" w:rsidP="0018670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Принципы получения диагностических изображений при МРТ.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18670C" w:rsidRPr="00B551D6" w:rsidRDefault="0018670C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18670C" w:rsidRPr="00B551D6" w:rsidRDefault="0018670C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18670C" w:rsidRPr="00B551D6" w:rsidRDefault="0018670C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1CB5E6EE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1E5DC8C9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53D32417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6E073A3A" w14:textId="014175EA" w:rsidR="0018670C" w:rsidRPr="0018670C" w:rsidRDefault="0018670C" w:rsidP="0018670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Биологическое действие</w:t>
            </w:r>
          </w:p>
          <w:p w14:paraId="03D7462B" w14:textId="2651BFFA" w:rsidR="0018670C" w:rsidRPr="0018670C" w:rsidRDefault="0018670C" w:rsidP="0018670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ионизирующего излучения.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4252AB0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0968F2C2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0EEC84D7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2432FE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975096E" w14:textId="0520CCCB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Дозиметрия.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3B5EE8F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358145C8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1A35BC18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22B0D9F7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009209CC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08B55D0A" w14:textId="50CB8CEB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Методы защиты персонала и пациентов при рентгенологических исследованиях.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1A7DA05D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75A6927F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6156036E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43A2B70D" w14:textId="79864940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Ядерные и радиационные аварии.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69412796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006F8C54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231EA232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31C70C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607DD9BD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124F1411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B58AD50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2D0FAD53" w14:textId="53517DEA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диагностика аномалий развития лёгких, трахеи и бронхов. Острые и хронические воспалительные заболевания бронхов и лёгких.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57170C36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7EC18273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868AA9D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22E8F81C" w14:textId="469E3C40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 xml:space="preserve">МСКТ диагностика туберкулёза лёгких на фоне ВИЧ инфекции. 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5604BA0E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A104056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0E629C88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250718A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60B67168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0EABD2B8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26693ED0" w14:textId="03434AA0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при заоблеваниях сердца и сосудов.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0CBE866B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97FF24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72B7E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6AD560BD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1D693FD3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0354E5D5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6B9E2D50" w14:textId="513906AE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диагностика злокачественных и доброкачественных опухолей лёгких и средостения.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1EB7C182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78D6E54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0A874CD4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B01B4B2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6ED1019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69C23A25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3E032815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63FA0191" w14:textId="15A7EA0F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Методики МСКТ и МРТ желудочно-кишечного тракта.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1C43CB8A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D4290F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3F8107E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1F8F560B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5B3D9BFE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296C7F11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1.13</w:t>
            </w:r>
          </w:p>
        </w:tc>
        <w:tc>
          <w:tcPr>
            <w:tcW w:w="4252" w:type="dxa"/>
            <w:shd w:val="clear" w:color="auto" w:fill="auto"/>
          </w:tcPr>
          <w:p w14:paraId="37B4BB85" w14:textId="46984E2C" w:rsidR="0018670C" w:rsidRPr="0018670C" w:rsidRDefault="0018670C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Патология органов брюшной полости в МСКТ и МРТ изображениях.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04B8A9" w14:textId="58E497FF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65965775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1538A41E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1.14</w:t>
            </w:r>
          </w:p>
        </w:tc>
        <w:tc>
          <w:tcPr>
            <w:tcW w:w="4252" w:type="dxa"/>
            <w:shd w:val="clear" w:color="auto" w:fill="auto"/>
          </w:tcPr>
          <w:p w14:paraId="030C722D" w14:textId="3C75ECB8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Патология забрюшинного пространства в МСКТ и МРТ изображениях.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21F110D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9626A99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6CDDE27C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181392E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B4CF7" w14:textId="54A7EDB9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53A60AD4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5550172A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1.15</w:t>
            </w:r>
          </w:p>
        </w:tc>
        <w:tc>
          <w:tcPr>
            <w:tcW w:w="4252" w:type="dxa"/>
            <w:shd w:val="clear" w:color="auto" w:fill="auto"/>
          </w:tcPr>
          <w:p w14:paraId="482C28C2" w14:textId="2896EE7A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Патология молочной железы в МСКТ и МРТ изображениях.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143B299F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B0FCFAC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292BE69F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5D7D00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91391A" w14:textId="4957B51D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3F7C6616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1173AD52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1.16</w:t>
            </w:r>
          </w:p>
        </w:tc>
        <w:tc>
          <w:tcPr>
            <w:tcW w:w="4252" w:type="dxa"/>
            <w:shd w:val="clear" w:color="auto" w:fill="auto"/>
          </w:tcPr>
          <w:p w14:paraId="7B0D8854" w14:textId="72E1BA84" w:rsidR="0018670C" w:rsidRPr="0018670C" w:rsidRDefault="0018670C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Патология эндокринных органов в МСКТ и МРТ изображениях.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69824AC4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555C07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86D758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0008DC" w14:textId="44CBEA62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22653D20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59751BA5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1.17</w:t>
            </w:r>
          </w:p>
        </w:tc>
        <w:tc>
          <w:tcPr>
            <w:tcW w:w="4252" w:type="dxa"/>
            <w:shd w:val="clear" w:color="auto" w:fill="auto"/>
          </w:tcPr>
          <w:p w14:paraId="05BF0D1C" w14:textId="0C6ACA6F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Методики МСКТ и МРТ исследования опорнодвигательного аппарата.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7CE9023" w:rsidR="0018670C" w:rsidRPr="00B551D6" w:rsidRDefault="0018670C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44DBE" w14:textId="5DEB8B10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20E6B404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65478483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1.18</w:t>
            </w:r>
          </w:p>
        </w:tc>
        <w:tc>
          <w:tcPr>
            <w:tcW w:w="4252" w:type="dxa"/>
            <w:shd w:val="clear" w:color="auto" w:fill="auto"/>
          </w:tcPr>
          <w:p w14:paraId="1CB44D3E" w14:textId="430101CC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диагностика заболеваний костей и суставов.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5C97F304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2ACE3AB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4C52CBE6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A68370E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14D247" w14:textId="3042E05F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4D94CA8E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9027B64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1.19</w:t>
            </w:r>
          </w:p>
        </w:tc>
        <w:tc>
          <w:tcPr>
            <w:tcW w:w="4252" w:type="dxa"/>
            <w:shd w:val="clear" w:color="auto" w:fill="auto"/>
          </w:tcPr>
          <w:p w14:paraId="3564454D" w14:textId="36058583" w:rsidR="0018670C" w:rsidRPr="0018670C" w:rsidRDefault="0018670C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диагностика опухолей костей и суставов.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25454677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0107AA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7E2D2730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CC02BE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91F8EF" w14:textId="10A66425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602B7FE7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4D409325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1.20</w:t>
            </w:r>
          </w:p>
        </w:tc>
        <w:tc>
          <w:tcPr>
            <w:tcW w:w="4252" w:type="dxa"/>
            <w:shd w:val="clear" w:color="auto" w:fill="auto"/>
          </w:tcPr>
          <w:p w14:paraId="2EB213D7" w14:textId="4952FAF2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черепа и позвоночника, головного и спинного мозга.</w:t>
            </w:r>
          </w:p>
        </w:tc>
        <w:tc>
          <w:tcPr>
            <w:tcW w:w="709" w:type="dxa"/>
            <w:shd w:val="clear" w:color="auto" w:fill="auto"/>
          </w:tcPr>
          <w:p w14:paraId="00AFF042" w14:textId="419F7368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37FA0436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CE7564" w14:textId="5A5CABCB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6D053817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29D1B8C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17A8EB3" w14:textId="2E1E2AE6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1.21</w:t>
            </w:r>
          </w:p>
        </w:tc>
        <w:tc>
          <w:tcPr>
            <w:tcW w:w="4252" w:type="dxa"/>
            <w:shd w:val="clear" w:color="auto" w:fill="auto"/>
          </w:tcPr>
          <w:p w14:paraId="55C113CF" w14:textId="335A7A1C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при черепно-мозговой травме и инсультах.</w:t>
            </w:r>
          </w:p>
        </w:tc>
        <w:tc>
          <w:tcPr>
            <w:tcW w:w="709" w:type="dxa"/>
            <w:shd w:val="clear" w:color="auto" w:fill="auto"/>
          </w:tcPr>
          <w:p w14:paraId="6B21E189" w14:textId="1791DB97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63B4F" w14:textId="51A1EFD8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AE06F6" w14:textId="4C7B0FF4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4DED3A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2863D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534A688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E5771E" w14:textId="590A8E0E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1766DA" w14:textId="7C45C708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72261B2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E7798E8" w14:textId="4DADCD48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1.22</w:t>
            </w:r>
          </w:p>
        </w:tc>
        <w:tc>
          <w:tcPr>
            <w:tcW w:w="4252" w:type="dxa"/>
            <w:shd w:val="clear" w:color="auto" w:fill="auto"/>
          </w:tcPr>
          <w:p w14:paraId="0D31D513" w14:textId="409C5267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объемных образований головного и спинного мозга.</w:t>
            </w:r>
          </w:p>
        </w:tc>
        <w:tc>
          <w:tcPr>
            <w:tcW w:w="709" w:type="dxa"/>
            <w:shd w:val="clear" w:color="auto" w:fill="auto"/>
          </w:tcPr>
          <w:p w14:paraId="4BC7F6BE" w14:textId="281FDF5B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151C3BE" w14:textId="69C8661F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F3F5E" w14:textId="6BE58846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1BECFD7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384B04" w14:textId="5FA9E1E2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A29F1D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BEDA07" w14:textId="04F89F7B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F04C1" w14:textId="1BF187B4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572BE19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67C50" w14:textId="3865164E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1.23</w:t>
            </w:r>
          </w:p>
        </w:tc>
        <w:tc>
          <w:tcPr>
            <w:tcW w:w="4252" w:type="dxa"/>
            <w:shd w:val="clear" w:color="auto" w:fill="auto"/>
          </w:tcPr>
          <w:p w14:paraId="266BB5F2" w14:textId="200F2945" w:rsidR="0018670C" w:rsidRP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Принципы контрастирования в МСКТ и МРТ. Контрастные вещества.</w:t>
            </w:r>
          </w:p>
        </w:tc>
        <w:tc>
          <w:tcPr>
            <w:tcW w:w="709" w:type="dxa"/>
            <w:shd w:val="clear" w:color="auto" w:fill="auto"/>
          </w:tcPr>
          <w:p w14:paraId="0D2FD730" w14:textId="26A97C13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5F10D8" w14:textId="4F09A557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62873" w14:textId="4018DC89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61AB8E4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33D912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1B6401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D83362" w14:textId="510AF6D7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381935" w14:textId="1BEFB95E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8670C" w:rsidRPr="00FA46F7" w14:paraId="6136D6D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43A6064" w14:textId="6A77B39F" w:rsidR="0018670C" w:rsidRDefault="0018670C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1.24</w:t>
            </w:r>
          </w:p>
        </w:tc>
        <w:tc>
          <w:tcPr>
            <w:tcW w:w="4252" w:type="dxa"/>
            <w:shd w:val="clear" w:color="auto" w:fill="auto"/>
          </w:tcPr>
          <w:p w14:paraId="5E90B963" w14:textId="78668BDD" w:rsidR="0018670C" w:rsidRPr="0018670C" w:rsidRDefault="0018670C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МСКТ и МРТ в педиатрии. Тестовый контроль.</w:t>
            </w:r>
          </w:p>
        </w:tc>
        <w:tc>
          <w:tcPr>
            <w:tcW w:w="709" w:type="dxa"/>
            <w:shd w:val="clear" w:color="auto" w:fill="auto"/>
          </w:tcPr>
          <w:p w14:paraId="7124FBBB" w14:textId="7897533A" w:rsidR="0018670C" w:rsidRP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670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2DA1CEF" w14:textId="3EEE3093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DB28" w14:textId="540CCBD3" w:rsidR="0018670C" w:rsidRPr="009263F0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DA881AC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836BF1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0C8D5" w14:textId="77777777" w:rsidR="0018670C" w:rsidRPr="00FA46F7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B54369" w14:textId="2CAC890C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7D72E" w14:textId="56A70EBC" w:rsidR="0018670C" w:rsidRDefault="0018670C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B7170" w:rsidRPr="00FA46F7" w14:paraId="42390A6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5CF2690" w14:textId="77777777" w:rsidR="009B7170" w:rsidRDefault="009B717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70714D0" w14:textId="77777777" w:rsidR="009B7170" w:rsidRPr="009B7170" w:rsidRDefault="009B717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B659BC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9D69F9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745C7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3CD8B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526382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DC03E3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F31C5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C54D74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7846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757846" w:rsidRPr="00DE3D00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46817A8" w:rsidR="00757846" w:rsidRPr="00792D16" w:rsidRDefault="00757846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0A2EF95C" w:rsidR="00757846" w:rsidRPr="00EE309E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33" w14:textId="66E04C3D" w:rsidR="00757846" w:rsidRPr="00FA46F7" w:rsidRDefault="00757846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777777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757846" w:rsidRPr="00FA46F7" w14:paraId="4C8B5C20" w14:textId="77777777" w:rsidTr="004F68E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757846" w:rsidRPr="00792D16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3371765D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14</w:t>
            </w: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8BF" w14:textId="029334BF" w:rsidR="00757846" w:rsidRPr="00956E9B" w:rsidRDefault="00757846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D8F" w14:textId="5A8150FD" w:rsidR="00757846" w:rsidRPr="00956E9B" w:rsidRDefault="00757846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46367E57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04E4840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2D6939F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1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18670C"/>
    <w:rsid w:val="00346066"/>
    <w:rsid w:val="00440D4E"/>
    <w:rsid w:val="004B61D6"/>
    <w:rsid w:val="004B6A44"/>
    <w:rsid w:val="00562A47"/>
    <w:rsid w:val="005A2500"/>
    <w:rsid w:val="007543D9"/>
    <w:rsid w:val="00757846"/>
    <w:rsid w:val="008F00C2"/>
    <w:rsid w:val="00956E9B"/>
    <w:rsid w:val="00956FEE"/>
    <w:rsid w:val="009B7170"/>
    <w:rsid w:val="00AA74E2"/>
    <w:rsid w:val="00B551D6"/>
    <w:rsid w:val="00C31B14"/>
    <w:rsid w:val="00C44F9B"/>
    <w:rsid w:val="00C84208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2</cp:revision>
  <dcterms:created xsi:type="dcterms:W3CDTF">2022-04-05T12:51:00Z</dcterms:created>
  <dcterms:modified xsi:type="dcterms:W3CDTF">2022-04-05T12:51:00Z</dcterms:modified>
</cp:coreProperties>
</file>